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50" w:rsidRPr="00C34162" w:rsidRDefault="00841750" w:rsidP="00841750">
      <w:pPr>
        <w:ind w:right="560" w:firstLineChars="0" w:firstLine="0"/>
        <w:rPr>
          <w:rFonts w:ascii="黑体" w:eastAsia="黑体" w:hAnsi="黑体"/>
          <w:color w:val="404040" w:themeColor="text1" w:themeTint="BF"/>
          <w:sz w:val="32"/>
          <w:szCs w:val="24"/>
        </w:rPr>
      </w:pPr>
      <w:r w:rsidRPr="00C34162">
        <w:rPr>
          <w:rFonts w:ascii="黑体" w:eastAsia="黑体" w:hAnsi="黑体" w:hint="eastAsia"/>
          <w:color w:val="404040" w:themeColor="text1" w:themeTint="BF"/>
          <w:sz w:val="32"/>
          <w:szCs w:val="32"/>
        </w:rPr>
        <w:t>附件1</w:t>
      </w:r>
    </w:p>
    <w:p w:rsidR="00841750" w:rsidRPr="00C34162" w:rsidRDefault="004C62B7" w:rsidP="00841750">
      <w:pPr>
        <w:ind w:firstLineChars="0" w:firstLine="0"/>
        <w:jc w:val="center"/>
        <w:rPr>
          <w:rFonts w:ascii="方正小标宋_GBK" w:eastAsia="方正小标宋_GBK"/>
          <w:color w:val="404040" w:themeColor="text1" w:themeTint="BF"/>
          <w:sz w:val="44"/>
          <w:szCs w:val="44"/>
        </w:rPr>
      </w:pPr>
      <w:r>
        <w:rPr>
          <w:rFonts w:ascii="方正小标宋_GBK" w:eastAsia="方正小标宋_GBK" w:hint="eastAsia"/>
          <w:color w:val="404040" w:themeColor="text1" w:themeTint="BF"/>
          <w:sz w:val="44"/>
          <w:szCs w:val="44"/>
        </w:rPr>
        <w:t>参赛作品</w:t>
      </w:r>
      <w:bookmarkStart w:id="0" w:name="_GoBack"/>
      <w:bookmarkEnd w:id="0"/>
      <w:r w:rsidR="00841750" w:rsidRPr="00C34162">
        <w:rPr>
          <w:rFonts w:ascii="方正小标宋_GBK" w:eastAsia="方正小标宋_GBK" w:hint="eastAsia"/>
          <w:color w:val="404040" w:themeColor="text1" w:themeTint="BF"/>
          <w:sz w:val="44"/>
          <w:szCs w:val="44"/>
        </w:rPr>
        <w:t>选题具体要求</w:t>
      </w:r>
    </w:p>
    <w:p w:rsidR="003358B4" w:rsidRPr="00C34162" w:rsidRDefault="003358B4" w:rsidP="00841750">
      <w:pPr>
        <w:ind w:firstLineChars="0" w:firstLine="0"/>
        <w:jc w:val="center"/>
        <w:rPr>
          <w:rFonts w:ascii="方正小标宋_GBK" w:eastAsia="方正小标宋_GBK"/>
          <w:color w:val="404040" w:themeColor="text1" w:themeTint="BF"/>
          <w:sz w:val="44"/>
          <w:szCs w:val="44"/>
        </w:rPr>
      </w:pPr>
    </w:p>
    <w:p w:rsidR="00841750" w:rsidRPr="00C34162" w:rsidRDefault="00841750" w:rsidP="00841750">
      <w:pPr>
        <w:spacing w:line="600" w:lineRule="exact"/>
        <w:ind w:firstLine="640"/>
        <w:rPr>
          <w:color w:val="404040" w:themeColor="text1" w:themeTint="BF"/>
          <w:sz w:val="32"/>
          <w:szCs w:val="32"/>
        </w:rPr>
      </w:pPr>
      <w:r w:rsidRPr="00C34162">
        <w:rPr>
          <w:rFonts w:hint="eastAsia"/>
          <w:color w:val="404040" w:themeColor="text1" w:themeTint="BF"/>
          <w:sz w:val="32"/>
          <w:szCs w:val="32"/>
        </w:rPr>
        <w:t>本次参赛论文分为“统计建模类”、“大数据应用类”、“市场调查分析类”和“生物医学类”。“统计建模类”</w:t>
      </w:r>
      <w:r w:rsidR="00C34162" w:rsidRPr="00C34162">
        <w:rPr>
          <w:rFonts w:hint="eastAsia"/>
          <w:color w:val="404040" w:themeColor="text1" w:themeTint="BF"/>
          <w:sz w:val="32"/>
          <w:szCs w:val="32"/>
        </w:rPr>
        <w:t>论文</w:t>
      </w:r>
      <w:r w:rsidRPr="00C34162">
        <w:rPr>
          <w:rFonts w:hint="eastAsia"/>
          <w:color w:val="404040" w:themeColor="text1" w:themeTint="BF"/>
          <w:sz w:val="32"/>
          <w:szCs w:val="32"/>
        </w:rPr>
        <w:t>旨在揭示批量数据背后的因素，诠释社会经济现象，对经济和社会发展做出预测或判断。“大数据应用类”</w:t>
      </w:r>
      <w:r w:rsidR="00C34162" w:rsidRPr="00C34162">
        <w:rPr>
          <w:rFonts w:hint="eastAsia"/>
          <w:color w:val="404040" w:themeColor="text1" w:themeTint="BF"/>
          <w:sz w:val="32"/>
          <w:szCs w:val="32"/>
        </w:rPr>
        <w:t>论文</w:t>
      </w:r>
      <w:r w:rsidRPr="00C34162">
        <w:rPr>
          <w:rFonts w:hint="eastAsia"/>
          <w:color w:val="404040" w:themeColor="text1" w:themeTint="BF"/>
          <w:sz w:val="32"/>
          <w:szCs w:val="32"/>
        </w:rPr>
        <w:t>旨在通过</w:t>
      </w:r>
      <w:r w:rsidR="00C34162" w:rsidRPr="00C34162">
        <w:rPr>
          <w:rFonts w:hint="eastAsia"/>
          <w:color w:val="404040" w:themeColor="text1" w:themeTint="BF"/>
          <w:sz w:val="32"/>
          <w:szCs w:val="32"/>
        </w:rPr>
        <w:t>论文</w:t>
      </w:r>
      <w:r w:rsidRPr="00C34162">
        <w:rPr>
          <w:rFonts w:hint="eastAsia"/>
          <w:color w:val="404040" w:themeColor="text1" w:themeTint="BF"/>
          <w:sz w:val="32"/>
          <w:szCs w:val="32"/>
        </w:rPr>
        <w:t>构建良好的资源共享平台，促进大数据与云计算等战略新兴产业的融合，促进大数据专业技术人才的培养。“市场调查分析类”在于分析市场情况，了解市场现状及其发展趋势，为市场预测和营销决策提供客观的、正确的资料。“生物医学类”</w:t>
      </w:r>
      <w:r w:rsidR="00C34162" w:rsidRPr="00C34162">
        <w:rPr>
          <w:rFonts w:hint="eastAsia"/>
          <w:color w:val="404040" w:themeColor="text1" w:themeTint="BF"/>
          <w:sz w:val="32"/>
          <w:szCs w:val="32"/>
        </w:rPr>
        <w:t>论文</w:t>
      </w:r>
      <w:r w:rsidRPr="00C34162">
        <w:rPr>
          <w:rFonts w:hint="eastAsia"/>
          <w:color w:val="404040" w:themeColor="text1" w:themeTint="BF"/>
          <w:sz w:val="32"/>
          <w:szCs w:val="32"/>
        </w:rPr>
        <w:t>旨在通过生物标本、动物实验、人类个体和群体的数据分析，回应对公众和社会关注的生命科学和人类健康问题。</w:t>
      </w:r>
      <w:r w:rsidRPr="00C34162">
        <w:rPr>
          <w:color w:val="404040" w:themeColor="text1" w:themeTint="BF"/>
          <w:sz w:val="32"/>
          <w:szCs w:val="32"/>
        </w:rPr>
        <w:t xml:space="preserve"> </w:t>
      </w:r>
    </w:p>
    <w:p w:rsidR="00841750" w:rsidRPr="00C34162" w:rsidRDefault="00841750" w:rsidP="00841750">
      <w:pPr>
        <w:spacing w:line="600" w:lineRule="exact"/>
        <w:ind w:firstLine="640"/>
        <w:rPr>
          <w:color w:val="404040" w:themeColor="text1" w:themeTint="BF"/>
          <w:sz w:val="32"/>
          <w:szCs w:val="32"/>
        </w:rPr>
      </w:pPr>
      <w:r w:rsidRPr="00C34162">
        <w:rPr>
          <w:rFonts w:hint="eastAsia"/>
          <w:color w:val="404040" w:themeColor="text1" w:themeTint="BF"/>
          <w:sz w:val="32"/>
          <w:szCs w:val="32"/>
        </w:rPr>
        <w:t>“统计建模类”选题可以是与社会发展息息相关，或与政府统计部门及统计热点工作相关的经济、贸易、金融、生态、人口、交通、能源、城市化、农业、生物、医药、卫生等诸多方面的问题，本次</w:t>
      </w:r>
      <w:r w:rsidR="00C34162" w:rsidRPr="00C34162">
        <w:rPr>
          <w:rFonts w:hint="eastAsia"/>
          <w:color w:val="404040" w:themeColor="text1" w:themeTint="BF"/>
          <w:sz w:val="32"/>
          <w:szCs w:val="32"/>
        </w:rPr>
        <w:t>论文</w:t>
      </w:r>
      <w:r w:rsidRPr="00C34162">
        <w:rPr>
          <w:rFonts w:hint="eastAsia"/>
          <w:color w:val="404040" w:themeColor="text1" w:themeTint="BF"/>
          <w:sz w:val="32"/>
          <w:szCs w:val="32"/>
        </w:rPr>
        <w:t>特别建议以“高质量发展”、“大数据”和“数字经济”作为关键词考虑选题。由参赛者自行搜集数据，提出问题和假设条件，建立模型，运用统计分析方法和统计分析软件进行模型求解，阐明主要结论及现实意义，并对结果进行分析与检验，讨论模型的优缺点和改进方</w:t>
      </w:r>
      <w:r w:rsidRPr="00C34162">
        <w:rPr>
          <w:rFonts w:hint="eastAsia"/>
          <w:color w:val="404040" w:themeColor="text1" w:themeTint="BF"/>
          <w:sz w:val="32"/>
          <w:szCs w:val="32"/>
        </w:rPr>
        <w:lastRenderedPageBreak/>
        <w:t>向。</w:t>
      </w:r>
    </w:p>
    <w:p w:rsidR="00841750" w:rsidRPr="00C34162" w:rsidRDefault="00841750" w:rsidP="00841750">
      <w:pPr>
        <w:spacing w:line="600" w:lineRule="exact"/>
        <w:ind w:firstLine="640"/>
        <w:rPr>
          <w:color w:val="404040" w:themeColor="text1" w:themeTint="BF"/>
          <w:sz w:val="32"/>
          <w:szCs w:val="32"/>
        </w:rPr>
      </w:pPr>
      <w:r w:rsidRPr="00C34162">
        <w:rPr>
          <w:rFonts w:hint="eastAsia"/>
          <w:color w:val="404040" w:themeColor="text1" w:themeTint="BF"/>
          <w:sz w:val="32"/>
          <w:szCs w:val="32"/>
        </w:rPr>
        <w:t>“大数据应用</w:t>
      </w:r>
      <w:r w:rsidRPr="00C34162">
        <w:rPr>
          <w:color w:val="404040" w:themeColor="text1" w:themeTint="BF"/>
          <w:sz w:val="32"/>
          <w:szCs w:val="32"/>
        </w:rPr>
        <w:t>类</w:t>
      </w:r>
      <w:r w:rsidRPr="00C34162">
        <w:rPr>
          <w:rFonts w:hint="eastAsia"/>
          <w:color w:val="404040" w:themeColor="text1" w:themeTint="BF"/>
          <w:sz w:val="32"/>
          <w:szCs w:val="32"/>
        </w:rPr>
        <w:t>”选题是根据公司、企业和政府统计部门、科研院所等方面在生产和研究过程中遇到的实际问题，围绕“数据”、“算法”和“应用”，经过适当简化加工提炼出所需解决的问题，要求参赛者能够利用相关的软件从网页中爬取所需的数据，通过统计模型运用进行数据分析（特别是文本数据）的处理，从批量的数据中挖掘有效信息建立统计模型解决实际问题，要求参赛者对相关领域背景问题能有足够的理解、能够做到模型评价的客观性、创新性和准确性。</w:t>
      </w:r>
    </w:p>
    <w:p w:rsidR="00841750" w:rsidRPr="00C34162" w:rsidRDefault="00841750" w:rsidP="00841750">
      <w:pPr>
        <w:spacing w:line="600" w:lineRule="exact"/>
        <w:ind w:firstLine="640"/>
        <w:rPr>
          <w:rFonts w:ascii="宋体" w:eastAsia="宋体" w:hAnsi="宋体" w:cs="宋体"/>
          <w:color w:val="404040" w:themeColor="text1" w:themeTint="BF"/>
          <w:sz w:val="32"/>
          <w:szCs w:val="32"/>
        </w:rPr>
      </w:pPr>
      <w:r w:rsidRPr="00C34162">
        <w:rPr>
          <w:rFonts w:hint="eastAsia"/>
          <w:color w:val="404040" w:themeColor="text1" w:themeTint="BF"/>
          <w:sz w:val="32"/>
          <w:szCs w:val="32"/>
        </w:rPr>
        <w:t>“市场调查分析类”选题是为了结合社会的热点、企业的需求和个人的关注方向，围绕“市场调查”、“数据分析”和“模型预测”，由参赛者提出需要</w:t>
      </w:r>
      <w:r w:rsidRPr="00C34162">
        <w:rPr>
          <w:color w:val="404040" w:themeColor="text1" w:themeTint="BF"/>
          <w:sz w:val="32"/>
          <w:szCs w:val="32"/>
        </w:rPr>
        <w:t>解决</w:t>
      </w:r>
      <w:r w:rsidRPr="00C34162">
        <w:rPr>
          <w:rFonts w:hint="eastAsia"/>
          <w:color w:val="404040" w:themeColor="text1" w:themeTint="BF"/>
          <w:sz w:val="32"/>
          <w:szCs w:val="32"/>
        </w:rPr>
        <w:t>的问题，制定</w:t>
      </w:r>
      <w:r w:rsidRPr="00C34162">
        <w:rPr>
          <w:color w:val="404040" w:themeColor="text1" w:themeTint="BF"/>
          <w:sz w:val="32"/>
          <w:szCs w:val="32"/>
        </w:rPr>
        <w:t>调查方案，通过调查问卷收集所需数据</w:t>
      </w:r>
      <w:r w:rsidRPr="00C34162">
        <w:rPr>
          <w:rFonts w:hint="eastAsia"/>
          <w:color w:val="404040" w:themeColor="text1" w:themeTint="BF"/>
          <w:sz w:val="32"/>
          <w:szCs w:val="32"/>
        </w:rPr>
        <w:t>，针对</w:t>
      </w:r>
      <w:r w:rsidRPr="00C34162">
        <w:rPr>
          <w:color w:val="404040" w:themeColor="text1" w:themeTint="BF"/>
          <w:sz w:val="32"/>
          <w:szCs w:val="32"/>
        </w:rPr>
        <w:t>所提出的问题</w:t>
      </w:r>
      <w:r w:rsidRPr="00C34162">
        <w:rPr>
          <w:rFonts w:hint="eastAsia"/>
          <w:color w:val="404040" w:themeColor="text1" w:themeTint="BF"/>
          <w:sz w:val="32"/>
          <w:szCs w:val="32"/>
        </w:rPr>
        <w:t>分析</w:t>
      </w:r>
      <w:r w:rsidRPr="00C34162">
        <w:rPr>
          <w:color w:val="404040" w:themeColor="text1" w:themeTint="BF"/>
          <w:sz w:val="32"/>
          <w:szCs w:val="32"/>
        </w:rPr>
        <w:t>数据</w:t>
      </w:r>
      <w:r w:rsidRPr="00C34162">
        <w:rPr>
          <w:rFonts w:hint="eastAsia"/>
          <w:color w:val="404040" w:themeColor="text1" w:themeTint="BF"/>
          <w:sz w:val="32"/>
          <w:szCs w:val="32"/>
        </w:rPr>
        <w:t>，给出解决问题的对策和建议。</w:t>
      </w:r>
    </w:p>
    <w:p w:rsidR="00841750" w:rsidRPr="00C34162" w:rsidRDefault="00841750" w:rsidP="00841750">
      <w:pPr>
        <w:spacing w:line="600" w:lineRule="exact"/>
        <w:ind w:firstLine="640"/>
        <w:rPr>
          <w:color w:val="404040" w:themeColor="text1" w:themeTint="BF"/>
        </w:rPr>
      </w:pPr>
      <w:r w:rsidRPr="00C34162">
        <w:rPr>
          <w:rFonts w:hint="eastAsia"/>
          <w:color w:val="404040" w:themeColor="text1" w:themeTint="BF"/>
          <w:sz w:val="32"/>
          <w:szCs w:val="32"/>
        </w:rPr>
        <w:t>“生物医学类”选题主要围绕生物科学、生物技术、基础医学、老年医学、预防医学、医学影像等领域的理论和实际需要，提出需要解决的问题，并采用观察性或试验性研究方法获取研究数据，建立模型。要求参赛者有明确的数据来源，对模型的优缺点和局限性的评价要准确、客观，并提出改进意见。</w:t>
      </w:r>
    </w:p>
    <w:p w:rsidR="00AD1C7B" w:rsidRPr="00C34162" w:rsidRDefault="00AD1C7B" w:rsidP="00841750">
      <w:pPr>
        <w:ind w:firstLine="560"/>
        <w:rPr>
          <w:color w:val="404040" w:themeColor="text1" w:themeTint="BF"/>
        </w:rPr>
      </w:pPr>
    </w:p>
    <w:sectPr w:rsidR="00AD1C7B" w:rsidRPr="00C34162" w:rsidSect="00AD1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26A" w:rsidRDefault="00FB126A" w:rsidP="00841750">
      <w:pPr>
        <w:spacing w:line="240" w:lineRule="auto"/>
        <w:ind w:firstLine="560"/>
      </w:pPr>
      <w:r>
        <w:separator/>
      </w:r>
    </w:p>
  </w:endnote>
  <w:endnote w:type="continuationSeparator" w:id="0">
    <w:p w:rsidR="00FB126A" w:rsidRDefault="00FB126A" w:rsidP="0084175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750" w:rsidRDefault="00841750" w:rsidP="0084175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69797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841750" w:rsidRDefault="00841750" w:rsidP="00841750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62B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62B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1750" w:rsidRDefault="00841750" w:rsidP="0084175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750" w:rsidRDefault="00841750" w:rsidP="0084175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26A" w:rsidRDefault="00FB126A" w:rsidP="00841750">
      <w:pPr>
        <w:spacing w:line="240" w:lineRule="auto"/>
        <w:ind w:firstLine="560"/>
      </w:pPr>
      <w:r>
        <w:separator/>
      </w:r>
    </w:p>
  </w:footnote>
  <w:footnote w:type="continuationSeparator" w:id="0">
    <w:p w:rsidR="00FB126A" w:rsidRDefault="00FB126A" w:rsidP="0084175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750" w:rsidRDefault="00841750" w:rsidP="0084175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750" w:rsidRDefault="00841750" w:rsidP="00841750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750" w:rsidRDefault="00841750" w:rsidP="0084175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750"/>
    <w:rsid w:val="003358B4"/>
    <w:rsid w:val="004C62B7"/>
    <w:rsid w:val="005964BD"/>
    <w:rsid w:val="00841750"/>
    <w:rsid w:val="009E52CC"/>
    <w:rsid w:val="00AD1C7B"/>
    <w:rsid w:val="00C34162"/>
    <w:rsid w:val="00FB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BF8FBE-0AC4-40C1-AA5A-C89F9A45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750"/>
    <w:pPr>
      <w:widowControl w:val="0"/>
      <w:spacing w:line="360" w:lineRule="auto"/>
      <w:ind w:firstLineChars="200" w:firstLine="20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1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41750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75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750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</Words>
  <Characters>816</Characters>
  <Application>Microsoft Office Word</Application>
  <DocSecurity>0</DocSecurity>
  <Lines>6</Lines>
  <Paragraphs>1</Paragraphs>
  <ScaleCrop>false</ScaleCrop>
  <Company>Lenovo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李锐(拟稿)</dc:creator>
  <cp:lastModifiedBy>hjs1919@qq.com</cp:lastModifiedBy>
  <cp:revision>4</cp:revision>
  <dcterms:created xsi:type="dcterms:W3CDTF">2019-05-05T06:25:00Z</dcterms:created>
  <dcterms:modified xsi:type="dcterms:W3CDTF">2020-04-29T08:35:00Z</dcterms:modified>
</cp:coreProperties>
</file>